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rebuchet MS" w:cs="Trebuchet MS" w:hAnsi="Trebuchet MS" w:eastAsia="Trebuchet MS"/>
          <w:b w:val="1"/>
          <w:bCs w:val="1"/>
          <w:sz w:val="28"/>
          <w:szCs w:val="28"/>
          <w:u w:val="single"/>
        </w:rPr>
      </w:pPr>
      <w:r>
        <w:rPr>
          <w:rFonts w:ascii="Trebuchet MS" w:hAnsi="Trebuchet MS"/>
          <w:b w:val="1"/>
          <w:bCs w:val="1"/>
          <w:sz w:val="28"/>
          <w:szCs w:val="28"/>
          <w:u w:val="single"/>
          <w:rtl w:val="0"/>
          <w:lang w:val="en-US"/>
        </w:rPr>
        <w:t>FRENCH 1: INSTRUCTIONS FOR MAY 16-MAY 24, 2016:</w:t>
      </w: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 w:hAnsi="Trebuchet MS"/>
          <w:sz w:val="28"/>
          <w:szCs w:val="28"/>
          <w:rtl w:val="0"/>
          <w:lang w:val="en-US"/>
        </w:rPr>
        <w:t xml:space="preserve">The following are my expectations during my absence and which I will check upon my return on </w:t>
      </w:r>
      <w:r>
        <w:rPr>
          <w:rFonts w:ascii="Trebuchet MS" w:hAnsi="Trebuchet MS"/>
          <w:b w:val="1"/>
          <w:bCs w:val="1"/>
          <w:sz w:val="28"/>
          <w:szCs w:val="28"/>
          <w:rtl w:val="0"/>
          <w:lang w:val="en-US"/>
        </w:rPr>
        <w:t>May 26</w:t>
      </w:r>
      <w:r>
        <w:rPr>
          <w:rFonts w:ascii="Trebuchet MS" w:hAnsi="Trebuchet MS"/>
          <w:sz w:val="28"/>
          <w:szCs w:val="28"/>
          <w:rtl w:val="0"/>
          <w:lang w:val="en-US"/>
        </w:rPr>
        <w:t>.</w:t>
      </w: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 w:hAnsi="Trebuchet MS"/>
          <w:sz w:val="28"/>
          <w:szCs w:val="28"/>
          <w:rtl w:val="0"/>
          <w:lang w:val="en-US"/>
        </w:rPr>
        <w:t>If you have any questions, you may email me, but I may not be able to respond immediately.</w:t>
      </w: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Body"/>
        <w:numPr>
          <w:ilvl w:val="0"/>
          <w:numId w:val="2"/>
        </w:numPr>
        <w:rPr>
          <w:rFonts w:ascii="Trebuchet MS" w:cs="Trebuchet MS" w:hAnsi="Trebuchet MS" w:eastAsia="Trebuchet MS"/>
          <w:b w:val="1"/>
          <w:bCs w:val="1"/>
          <w:sz w:val="28"/>
          <w:szCs w:val="28"/>
          <w:lang w:val="en-US"/>
        </w:rPr>
      </w:pPr>
      <w:r>
        <w:rPr>
          <w:rFonts w:ascii="Trebuchet MS" w:hAnsi="Trebuchet MS"/>
          <w:b w:val="1"/>
          <w:bCs w:val="1"/>
          <w:sz w:val="28"/>
          <w:szCs w:val="28"/>
          <w:rtl w:val="0"/>
          <w:lang w:val="en-US"/>
        </w:rPr>
        <w:t>FRANCOPHONE COUNTRY PROJECT: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8"/>
          <w:szCs w:val="28"/>
        </w:rPr>
      </w:pP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 w:hAnsi="Trebuchet MS"/>
          <w:sz w:val="28"/>
          <w:szCs w:val="28"/>
          <w:rtl w:val="0"/>
          <w:lang w:val="en-US"/>
        </w:rPr>
        <w:t xml:space="preserve">1. </w:t>
      </w:r>
      <w:r>
        <w:rPr>
          <w:rFonts w:ascii="Trebuchet MS" w:hAnsi="Trebuchet MS"/>
          <w:sz w:val="28"/>
          <w:szCs w:val="28"/>
          <w:rtl w:val="0"/>
        </w:rPr>
        <w:t xml:space="preserve">Gabi </w:t>
      </w:r>
      <w:r>
        <w:rPr>
          <w:rFonts w:ascii="Trebuchet MS" w:hAnsi="Trebuchet MS"/>
          <w:sz w:val="28"/>
          <w:szCs w:val="28"/>
          <w:rtl w:val="0"/>
          <w:lang w:val="en-US"/>
        </w:rPr>
        <w:t xml:space="preserve">Jonikas </w:t>
      </w:r>
      <w:r>
        <w:rPr>
          <w:rFonts w:ascii="Trebuchet MS" w:hAnsi="Trebuchet MS"/>
          <w:sz w:val="28"/>
          <w:szCs w:val="28"/>
          <w:rtl w:val="0"/>
          <w:lang w:val="en-US"/>
        </w:rPr>
        <w:t xml:space="preserve">will pass out the </w:t>
      </w:r>
      <w:r>
        <w:rPr>
          <w:rFonts w:ascii="Trebuchet MS" w:hAnsi="Trebuchet MS"/>
          <w:i w:val="1"/>
          <w:iCs w:val="1"/>
          <w:sz w:val="28"/>
          <w:szCs w:val="28"/>
          <w:rtl w:val="0"/>
          <w:lang w:val="en-US"/>
        </w:rPr>
        <w:t>Pr</w:t>
      </w:r>
      <w:r>
        <w:rPr>
          <w:rFonts w:ascii="Trebuchet MS" w:hAnsi="Trebuchet MS" w:hint="default"/>
          <w:i w:val="1"/>
          <w:iCs w:val="1"/>
          <w:sz w:val="28"/>
          <w:szCs w:val="28"/>
          <w:rtl w:val="0"/>
          <w:lang w:val="en-US"/>
        </w:rPr>
        <w:t>é</w:t>
      </w:r>
      <w:r>
        <w:rPr>
          <w:rFonts w:ascii="Trebuchet MS" w:hAnsi="Trebuchet MS"/>
          <w:i w:val="1"/>
          <w:iCs w:val="1"/>
          <w:sz w:val="28"/>
          <w:szCs w:val="28"/>
          <w:rtl w:val="0"/>
          <w:lang w:val="en-US"/>
        </w:rPr>
        <w:t>sentation Orale</w:t>
      </w:r>
      <w:r>
        <w:rPr>
          <w:rFonts w:ascii="Trebuchet MS" w:hAnsi="Trebuchet MS"/>
          <w:sz w:val="28"/>
          <w:szCs w:val="28"/>
          <w:rtl w:val="0"/>
          <w:lang w:val="en-US"/>
        </w:rPr>
        <w:t xml:space="preserve"> </w:t>
      </w:r>
      <w:r>
        <w:rPr>
          <w:rFonts w:ascii="Trebuchet MS" w:hAnsi="Trebuchet MS"/>
          <w:sz w:val="28"/>
          <w:szCs w:val="28"/>
          <w:rtl w:val="0"/>
          <w:lang w:val="en-US"/>
        </w:rPr>
        <w:t>packet at the beginning of class</w:t>
      </w:r>
      <w:r>
        <w:rPr>
          <w:rFonts w:ascii="Trebuchet MS" w:hAnsi="Trebuchet MS"/>
          <w:sz w:val="28"/>
          <w:szCs w:val="28"/>
          <w:rtl w:val="0"/>
          <w:lang w:val="en-US"/>
        </w:rPr>
        <w:t xml:space="preserve">.  </w:t>
      </w:r>
      <w:r>
        <w:rPr>
          <w:rFonts w:ascii="Trebuchet MS" w:hAnsi="Trebuchet MS"/>
          <w:sz w:val="28"/>
          <w:szCs w:val="28"/>
          <w:u w:val="single"/>
          <w:rtl w:val="0"/>
          <w:lang w:val="en-US"/>
        </w:rPr>
        <w:t>You will complete all of your your parts of the Packet</w:t>
      </w:r>
      <w:r>
        <w:rPr>
          <w:rFonts w:ascii="Trebuchet MS" w:hAnsi="Trebuchet MS"/>
          <w:sz w:val="28"/>
          <w:szCs w:val="28"/>
          <w:rtl w:val="0"/>
          <w:lang w:val="en-US"/>
        </w:rPr>
        <w:t xml:space="preserve"> by May 26.</w:t>
      </w: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 w:hAnsi="Trebuchet MS"/>
          <w:sz w:val="28"/>
          <w:szCs w:val="28"/>
          <w:rtl w:val="0"/>
          <w:lang w:val="en-US"/>
        </w:rPr>
        <w:t xml:space="preserve">2. </w:t>
      </w:r>
      <w:r>
        <w:rPr>
          <w:rFonts w:ascii="Trebuchet MS" w:hAnsi="Trebuchet MS"/>
          <w:sz w:val="28"/>
          <w:szCs w:val="28"/>
          <w:u w:val="single"/>
          <w:rtl w:val="0"/>
          <w:lang w:val="en-US"/>
        </w:rPr>
        <w:t>You will also finish your portions of the Powerpoint</w:t>
      </w:r>
      <w:r>
        <w:rPr>
          <w:rFonts w:ascii="Trebuchet MS" w:hAnsi="Trebuchet MS"/>
          <w:sz w:val="28"/>
          <w:szCs w:val="28"/>
          <w:rtl w:val="0"/>
          <w:lang w:val="en-US"/>
        </w:rPr>
        <w:t xml:space="preserve"> with images and appropriate labeling in French = remember do not overwhelm the slide with text.</w:t>
      </w: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8"/>
          <w:szCs w:val="28"/>
        </w:rPr>
      </w:pPr>
      <w:r>
        <w:rPr>
          <w:rFonts w:ascii="Trebuchet MS" w:hAnsi="Trebuchet MS"/>
          <w:b w:val="1"/>
          <w:bCs w:val="1"/>
          <w:sz w:val="28"/>
          <w:szCs w:val="28"/>
          <w:rtl w:val="0"/>
          <w:lang w:val="en-US"/>
        </w:rPr>
        <w:t>B.  READING CIRCLES:</w:t>
      </w: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 w:hAnsi="Trebuchet MS"/>
          <w:sz w:val="28"/>
          <w:szCs w:val="28"/>
          <w:rtl w:val="0"/>
          <w:lang w:val="en-US"/>
        </w:rPr>
        <w:t xml:space="preserve">1. Gabe Wallon will pass out </w:t>
      </w:r>
      <w:r>
        <w:rPr>
          <w:rFonts w:ascii="Trebuchet MS" w:hAnsi="Trebuchet MS"/>
          <w:sz w:val="28"/>
          <w:szCs w:val="28"/>
          <w:u w:val="single"/>
          <w:rtl w:val="0"/>
          <w:lang w:val="en-US"/>
        </w:rPr>
        <w:t>a novel</w:t>
      </w:r>
      <w:r>
        <w:rPr>
          <w:rFonts w:ascii="Trebuchet MS" w:hAnsi="Trebuchet MS"/>
          <w:sz w:val="28"/>
          <w:szCs w:val="28"/>
          <w:rtl w:val="0"/>
          <w:lang w:val="en-US"/>
        </w:rPr>
        <w:t xml:space="preserve"> entitled </w:t>
      </w:r>
      <w:r>
        <w:rPr>
          <w:rFonts w:ascii="Trebuchet MS" w:hAnsi="Trebuchet MS" w:hint="default"/>
          <w:sz w:val="28"/>
          <w:szCs w:val="28"/>
          <w:rtl w:val="0"/>
          <w:lang w:val="en-US"/>
        </w:rPr>
        <w:t>“</w:t>
      </w:r>
      <w:r>
        <w:rPr>
          <w:rFonts w:ascii="Trebuchet MS" w:hAnsi="Trebuchet MS"/>
          <w:i w:val="1"/>
          <w:iCs w:val="1"/>
          <w:sz w:val="28"/>
          <w:szCs w:val="28"/>
          <w:rtl w:val="0"/>
          <w:lang w:val="en-US"/>
        </w:rPr>
        <w:t>Presque Mort</w:t>
      </w:r>
      <w:r>
        <w:rPr>
          <w:rFonts w:ascii="Trebuchet MS" w:hAnsi="Trebuchet MS" w:hint="default"/>
          <w:sz w:val="28"/>
          <w:szCs w:val="28"/>
          <w:rtl w:val="0"/>
          <w:lang w:val="en-US"/>
        </w:rPr>
        <w:t xml:space="preserve">” </w:t>
      </w:r>
      <w:r>
        <w:rPr>
          <w:rFonts w:ascii="Trebuchet MS" w:hAnsi="Trebuchet MS"/>
          <w:sz w:val="28"/>
          <w:szCs w:val="28"/>
          <w:rtl w:val="0"/>
          <w:lang w:val="en-US"/>
        </w:rPr>
        <w:t xml:space="preserve">that you will beging reading in class. </w:t>
      </w:r>
      <w:r>
        <w:rPr>
          <w:rFonts w:ascii="Trebuchet MS" w:hAnsi="Trebuchet MS"/>
          <w:i w:val="1"/>
          <w:iCs w:val="1"/>
          <w:sz w:val="28"/>
          <w:szCs w:val="28"/>
          <w:rtl w:val="0"/>
          <w:lang w:val="en-US"/>
        </w:rPr>
        <w:t>Oui! C</w:t>
      </w:r>
      <w:r>
        <w:rPr>
          <w:rFonts w:ascii="Trebuchet MS" w:hAnsi="Trebuchet MS" w:hint="default"/>
          <w:i w:val="1"/>
          <w:iCs w:val="1"/>
          <w:sz w:val="28"/>
          <w:szCs w:val="28"/>
          <w:rtl w:val="0"/>
          <w:lang w:val="en-US"/>
        </w:rPr>
        <w:t>’</w:t>
      </w:r>
      <w:r>
        <w:rPr>
          <w:rFonts w:ascii="Trebuchet MS" w:hAnsi="Trebuchet MS"/>
          <w:i w:val="1"/>
          <w:iCs w:val="1"/>
          <w:sz w:val="28"/>
          <w:szCs w:val="28"/>
          <w:rtl w:val="0"/>
          <w:lang w:val="en-US"/>
        </w:rPr>
        <w:t>est possible!</w:t>
      </w:r>
      <w:r>
        <w:rPr>
          <w:rFonts w:ascii="Trebuchet MS" w:hAnsi="Trebuchet MS"/>
          <w:sz w:val="28"/>
          <w:szCs w:val="28"/>
          <w:rtl w:val="0"/>
          <w:lang w:val="en-US"/>
        </w:rPr>
        <w:t xml:space="preserve"> He will also hand out a packet.</w:t>
      </w: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 w:hAnsi="Trebuchet MS"/>
          <w:sz w:val="28"/>
          <w:szCs w:val="28"/>
          <w:rtl w:val="0"/>
          <w:lang w:val="en-US"/>
        </w:rPr>
        <w:t xml:space="preserve">2.  Read </w:t>
      </w:r>
      <w:r>
        <w:rPr>
          <w:rFonts w:ascii="Trebuchet MS" w:hAnsi="Trebuchet MS" w:hint="default"/>
          <w:sz w:val="28"/>
          <w:szCs w:val="28"/>
          <w:rtl w:val="0"/>
          <w:lang w:val="en-US"/>
        </w:rPr>
        <w:t>“</w:t>
      </w:r>
      <w:r>
        <w:rPr>
          <w:rFonts w:ascii="Trebuchet MS" w:hAnsi="Trebuchet MS"/>
          <w:sz w:val="28"/>
          <w:szCs w:val="28"/>
          <w:rtl w:val="0"/>
          <w:lang w:val="en-US"/>
        </w:rPr>
        <w:t>Language Acquisition and Reading</w:t>
      </w:r>
      <w:r>
        <w:rPr>
          <w:rFonts w:ascii="Trebuchet MS" w:hAnsi="Trebuchet MS" w:hint="default"/>
          <w:sz w:val="28"/>
          <w:szCs w:val="28"/>
          <w:rtl w:val="0"/>
          <w:lang w:val="en-US"/>
        </w:rPr>
        <w:t xml:space="preserve">” </w:t>
      </w:r>
      <w:r>
        <w:rPr>
          <w:rFonts w:ascii="Trebuchet MS" w:hAnsi="Trebuchet MS"/>
          <w:sz w:val="28"/>
          <w:szCs w:val="28"/>
          <w:rtl w:val="0"/>
          <w:lang w:val="en-US"/>
        </w:rPr>
        <w:t xml:space="preserve">before you dive into the book to get some helpful hints and suggestions. </w:t>
      </w: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 w:hAnsi="Trebuchet MS"/>
          <w:sz w:val="28"/>
          <w:szCs w:val="28"/>
          <w:rtl w:val="0"/>
          <w:lang w:val="en-US"/>
        </w:rPr>
        <w:t xml:space="preserve">3.  Read </w:t>
      </w:r>
      <w:r>
        <w:rPr>
          <w:rFonts w:ascii="Trebuchet MS" w:hAnsi="Trebuchet MS"/>
          <w:sz w:val="28"/>
          <w:szCs w:val="28"/>
          <w:u w:val="single"/>
          <w:rtl w:val="0"/>
          <w:lang w:val="en-US"/>
        </w:rPr>
        <w:t>Chapters 1-4</w:t>
      </w:r>
      <w:r>
        <w:rPr>
          <w:rFonts w:ascii="Trebuchet MS" w:hAnsi="Trebuchet MS"/>
          <w:sz w:val="28"/>
          <w:szCs w:val="28"/>
          <w:rtl w:val="0"/>
          <w:lang w:val="en-US"/>
        </w:rPr>
        <w:t>, and you will fill out the corresponding worksheets.</w:t>
      </w: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 w:hAnsi="Trebuchet MS"/>
          <w:sz w:val="28"/>
          <w:szCs w:val="28"/>
          <w:rtl w:val="0"/>
          <w:lang w:val="en-US"/>
        </w:rPr>
        <w:t xml:space="preserve">4.   </w:t>
      </w:r>
      <w:r>
        <w:rPr>
          <w:rFonts w:ascii="Trebuchet MS" w:hAnsi="Trebuchet MS"/>
          <w:sz w:val="28"/>
          <w:szCs w:val="28"/>
          <w:u w:val="single"/>
          <w:rtl w:val="0"/>
          <w:lang w:val="en-US"/>
        </w:rPr>
        <w:t>In class:</w:t>
      </w:r>
      <w:r>
        <w:rPr>
          <w:rFonts w:ascii="Trebuchet MS" w:hAnsi="Trebuchet MS"/>
          <w:sz w:val="28"/>
          <w:szCs w:val="28"/>
          <w:rtl w:val="0"/>
          <w:lang w:val="en-US"/>
        </w:rPr>
        <w:t xml:space="preserve"> You will read 1 chapter per class period, and fill out the accompanying sheet in the packet = 3 chapters.</w:t>
      </w: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 w:hAnsi="Trebuchet MS"/>
          <w:sz w:val="28"/>
          <w:szCs w:val="28"/>
          <w:rtl w:val="0"/>
          <w:lang w:val="en-US"/>
        </w:rPr>
        <w:t>5.   I</w:t>
      </w:r>
      <w:r>
        <w:rPr>
          <w:rFonts w:ascii="Trebuchet MS" w:hAnsi="Trebuchet MS"/>
          <w:sz w:val="28"/>
          <w:szCs w:val="28"/>
          <w:u w:val="single"/>
          <w:rtl w:val="0"/>
          <w:lang w:val="en-US"/>
        </w:rPr>
        <w:t>nstructions for reading</w:t>
      </w:r>
      <w:r>
        <w:rPr>
          <w:rFonts w:ascii="Trebuchet MS" w:hAnsi="Trebuchet MS"/>
          <w:sz w:val="28"/>
          <w:szCs w:val="28"/>
          <w:rtl w:val="0"/>
          <w:lang w:val="en-US"/>
        </w:rPr>
        <w:t xml:space="preserve">: You must read the chapter </w:t>
      </w:r>
      <w:r>
        <w:rPr>
          <w:rFonts w:ascii="Trebuchet MS" w:hAnsi="Trebuchet MS"/>
          <w:sz w:val="28"/>
          <w:szCs w:val="28"/>
          <w:u w:val="single"/>
          <w:rtl w:val="0"/>
          <w:lang w:val="en-US"/>
        </w:rPr>
        <w:t>independantly and silently</w:t>
      </w:r>
      <w:r>
        <w:rPr>
          <w:rFonts w:ascii="Trebuchet MS" w:hAnsi="Trebuchet MS"/>
          <w:sz w:val="28"/>
          <w:szCs w:val="28"/>
          <w:rtl w:val="0"/>
          <w:lang w:val="en-US"/>
        </w:rPr>
        <w:t>. After you are done reading a chapter, you may fill out the worksheet. Once everyone has completed each chapter worksheet, you may compare answers.</w:t>
      </w: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 w:hAnsi="Trebuchet MS"/>
          <w:sz w:val="28"/>
          <w:szCs w:val="28"/>
          <w:rtl w:val="0"/>
          <w:lang w:val="en-US"/>
        </w:rPr>
        <w:t xml:space="preserve">6.   </w:t>
      </w:r>
      <w:r>
        <w:rPr>
          <w:rFonts w:ascii="Trebuchet MS" w:hAnsi="Trebuchet MS"/>
          <w:sz w:val="28"/>
          <w:szCs w:val="28"/>
          <w:u w:val="single"/>
          <w:rtl w:val="0"/>
          <w:lang w:val="en-US"/>
        </w:rPr>
        <w:t>You will read Chapter 4 for homework</w:t>
      </w:r>
      <w:r>
        <w:rPr>
          <w:rFonts w:ascii="Trebuchet MS" w:hAnsi="Trebuchet MS"/>
          <w:sz w:val="28"/>
          <w:szCs w:val="28"/>
          <w:rtl w:val="0"/>
          <w:lang w:val="en-US"/>
        </w:rPr>
        <w:t xml:space="preserve"> and complete the work sheet.</w:t>
      </w:r>
    </w:p>
    <w:p>
      <w:pPr>
        <w:pStyle w:val="Body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Body"/>
        <w:jc w:val="center"/>
      </w:pPr>
      <w:r>
        <w:rPr>
          <w:rFonts w:ascii="Trebuchet MS" w:hAnsi="Trebuchet MS"/>
          <w:b w:val="1"/>
          <w:bCs w:val="1"/>
          <w:i w:val="1"/>
          <w:iCs w:val="1"/>
          <w:sz w:val="28"/>
          <w:szCs w:val="28"/>
          <w:rtl w:val="0"/>
          <w:lang w:val="en-US"/>
        </w:rPr>
        <w:t>AMUSEZ-VOUS BIEN!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upperLetter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ettered">
    <w:name w:val="Lett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