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F9" w:rsidRPr="00957EF9" w:rsidRDefault="00957EF9">
      <w:pPr>
        <w:rPr>
          <w:b/>
          <w:bCs/>
          <w:sz w:val="36"/>
          <w:szCs w:val="36"/>
          <w:u w:val="single"/>
          <w:lang w:val="fr-CA"/>
        </w:rPr>
      </w:pPr>
      <w:r w:rsidRPr="00957EF9">
        <w:rPr>
          <w:b/>
          <w:bCs/>
          <w:sz w:val="36"/>
          <w:szCs w:val="36"/>
          <w:u w:val="single"/>
          <w:lang w:val="fr-CA"/>
        </w:rPr>
        <w:t xml:space="preserve">Cartes de </w:t>
      </w:r>
      <w:proofErr w:type="spellStart"/>
      <w:r w:rsidRPr="00957EF9">
        <w:rPr>
          <w:b/>
          <w:bCs/>
          <w:sz w:val="36"/>
          <w:szCs w:val="36"/>
          <w:u w:val="single"/>
          <w:lang w:val="fr-CA"/>
        </w:rPr>
        <w:t>Voeux</w:t>
      </w:r>
      <w:proofErr w:type="spellEnd"/>
      <w:r w:rsidRPr="00957EF9">
        <w:rPr>
          <w:b/>
          <w:bCs/>
          <w:sz w:val="36"/>
          <w:szCs w:val="36"/>
          <w:u w:val="single"/>
          <w:lang w:val="fr-CA"/>
        </w:rPr>
        <w:t>: Sorcière sur son Balai</w:t>
      </w:r>
    </w:p>
    <w:p w:rsidR="00957EF9" w:rsidRPr="00957EF9" w:rsidRDefault="00957EF9">
      <w:pPr>
        <w:rPr>
          <w:b/>
          <w:bCs/>
          <w:sz w:val="36"/>
          <w:szCs w:val="36"/>
          <w:lang w:val="fr-CA"/>
        </w:rPr>
      </w:pPr>
      <w:r w:rsidRPr="00957EF9">
        <w:rPr>
          <w:b/>
          <w:bCs/>
          <w:sz w:val="36"/>
          <w:szCs w:val="36"/>
          <w:lang w:val="fr-CA"/>
        </w:rPr>
        <w:t>Du canson orange, du canson noir ou encore mieux du carton de couleur. Tu découpes une forme de sorcière. Tu fais une forme orange et tu enfiles la sorcière dans la fente. Tu écris ton message pour qu'il soit caché quand la sorcière est à gauche et visible quand elle est à droite.</w:t>
      </w:r>
    </w:p>
    <w:p w:rsidR="00957EF9" w:rsidRDefault="00957EF9">
      <w:pPr>
        <w:rPr>
          <w:b/>
          <w:bCs/>
          <w:color w:val="999999"/>
          <w:sz w:val="27"/>
          <w:szCs w:val="27"/>
          <w:lang w:val="fr-CA"/>
        </w:rPr>
      </w:pPr>
    </w:p>
    <w:p w:rsidR="00957EF9" w:rsidRDefault="00957EF9">
      <w:pPr>
        <w:rPr>
          <w:b/>
          <w:bCs/>
          <w:color w:val="999999"/>
          <w:sz w:val="27"/>
          <w:szCs w:val="27"/>
          <w:lang w:val="fr-CA"/>
        </w:rPr>
      </w:pPr>
    </w:p>
    <w:p w:rsidR="00957EF9" w:rsidRDefault="00957EF9">
      <w:pPr>
        <w:rPr>
          <w:b/>
          <w:bCs/>
          <w:color w:val="999999"/>
          <w:sz w:val="27"/>
          <w:szCs w:val="27"/>
          <w:lang w:val="fr-CA"/>
        </w:rPr>
      </w:pPr>
    </w:p>
    <w:p w:rsidR="00957EF9" w:rsidRDefault="00957EF9">
      <w:pPr>
        <w:rPr>
          <w:b/>
          <w:bCs/>
          <w:color w:val="999999"/>
          <w:sz w:val="27"/>
          <w:szCs w:val="27"/>
          <w:lang w:val="fr-CA"/>
        </w:rPr>
      </w:pPr>
      <w:r>
        <w:rPr>
          <w:b/>
          <w:bCs/>
          <w:color w:val="999999"/>
          <w:sz w:val="27"/>
          <w:szCs w:val="27"/>
          <w:lang w:val="fr-CA"/>
        </w:rPr>
        <w:t xml:space="preserve">       </w:t>
      </w:r>
      <w:r w:rsidRPr="00957EF9">
        <w:rPr>
          <w:b/>
          <w:bCs/>
          <w:color w:val="999999"/>
          <w:sz w:val="27"/>
          <w:szCs w:val="27"/>
          <w:lang w:val="fr-CA"/>
        </w:rPr>
        <w:drawing>
          <wp:inline distT="0" distB="0" distL="0" distR="0">
            <wp:extent cx="2519434" cy="3588286"/>
            <wp:effectExtent l="19050" t="0" r="0" b="0"/>
            <wp:docPr id="7" name="Picture 1" descr="carte halloween sorciè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halloween sorcière">
                      <a:hlinkClick r:id="rId4"/>
                    </pic:cNvPr>
                    <pic:cNvPicPr>
                      <a:picLocks noChangeAspect="1" noChangeArrowheads="1"/>
                    </pic:cNvPicPr>
                  </pic:nvPicPr>
                  <pic:blipFill>
                    <a:blip r:embed="rId5" cstate="print"/>
                    <a:srcRect/>
                    <a:stretch>
                      <a:fillRect/>
                    </a:stretch>
                  </pic:blipFill>
                  <pic:spPr bwMode="auto">
                    <a:xfrm>
                      <a:off x="0" y="0"/>
                      <a:ext cx="2524663" cy="3595733"/>
                    </a:xfrm>
                    <a:prstGeom prst="rect">
                      <a:avLst/>
                    </a:prstGeom>
                    <a:noFill/>
                    <a:ln w="9525">
                      <a:noFill/>
                      <a:miter lim="800000"/>
                      <a:headEnd/>
                      <a:tailEnd/>
                    </a:ln>
                  </pic:spPr>
                </pic:pic>
              </a:graphicData>
            </a:graphic>
          </wp:inline>
        </w:drawing>
      </w:r>
      <w:r>
        <w:rPr>
          <w:b/>
          <w:bCs/>
          <w:color w:val="999999"/>
          <w:sz w:val="27"/>
          <w:szCs w:val="27"/>
          <w:lang w:val="fr-CA"/>
        </w:rPr>
        <w:t xml:space="preserve">                             </w:t>
      </w:r>
      <w:r w:rsidRPr="00957EF9">
        <w:rPr>
          <w:b/>
          <w:bCs/>
          <w:color w:val="999999"/>
          <w:sz w:val="27"/>
          <w:szCs w:val="27"/>
          <w:lang w:val="fr-CA"/>
        </w:rPr>
        <w:drawing>
          <wp:inline distT="0" distB="0" distL="0" distR="0">
            <wp:extent cx="2429302" cy="3494787"/>
            <wp:effectExtent l="19050" t="0" r="9098" b="0"/>
            <wp:docPr id="6" name="Picture 2" descr="carte halloween sorciè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halloween sorcière">
                      <a:hlinkClick r:id="rId4"/>
                    </pic:cNvPr>
                    <pic:cNvPicPr>
                      <a:picLocks noChangeAspect="1" noChangeArrowheads="1"/>
                    </pic:cNvPicPr>
                  </pic:nvPicPr>
                  <pic:blipFill>
                    <a:blip r:embed="rId6" cstate="print"/>
                    <a:srcRect/>
                    <a:stretch>
                      <a:fillRect/>
                    </a:stretch>
                  </pic:blipFill>
                  <pic:spPr bwMode="auto">
                    <a:xfrm>
                      <a:off x="0" y="0"/>
                      <a:ext cx="2439069" cy="3508838"/>
                    </a:xfrm>
                    <a:prstGeom prst="rect">
                      <a:avLst/>
                    </a:prstGeom>
                    <a:noFill/>
                    <a:ln w="9525">
                      <a:noFill/>
                      <a:miter lim="800000"/>
                      <a:headEnd/>
                      <a:tailEnd/>
                    </a:ln>
                  </pic:spPr>
                </pic:pic>
              </a:graphicData>
            </a:graphic>
          </wp:inline>
        </w:drawing>
      </w:r>
    </w:p>
    <w:tbl>
      <w:tblPr>
        <w:tblW w:w="12750" w:type="dxa"/>
        <w:jc w:val="center"/>
        <w:tblCellSpacing w:w="15" w:type="dxa"/>
        <w:tblCellMar>
          <w:left w:w="15" w:type="dxa"/>
          <w:bottom w:w="12" w:type="dxa"/>
          <w:right w:w="15" w:type="dxa"/>
        </w:tblCellMar>
        <w:tblLook w:val="04A0"/>
      </w:tblPr>
      <w:tblGrid>
        <w:gridCol w:w="12555"/>
        <w:gridCol w:w="195"/>
      </w:tblGrid>
      <w:tr w:rsidR="00957EF9" w:rsidRPr="00957EF9" w:rsidTr="00957EF9">
        <w:trPr>
          <w:trHeight w:val="23715"/>
          <w:tblCellSpacing w:w="15" w:type="dxa"/>
          <w:jc w:val="center"/>
          <w:hidden/>
        </w:trPr>
        <w:tc>
          <w:tcPr>
            <w:tcW w:w="0" w:type="auto"/>
            <w:vAlign w:val="center"/>
            <w:hideMark/>
          </w:tcPr>
          <w:p w:rsidR="00957EF9" w:rsidRPr="00957EF9" w:rsidRDefault="00957EF9" w:rsidP="00957EF9">
            <w:pPr>
              <w:spacing w:line="240" w:lineRule="atLeast"/>
              <w:jc w:val="center"/>
              <w:rPr>
                <w:rFonts w:ascii="Times New Roman" w:eastAsia="Times New Roman" w:hAnsi="Times New Roman" w:cs="Times New Roman"/>
                <w:vanish/>
                <w:color w:val="FFFFFF"/>
                <w:sz w:val="27"/>
                <w:szCs w:val="27"/>
                <w:lang w:val="fr-CA"/>
              </w:rPr>
            </w:pPr>
          </w:p>
          <w:tbl>
            <w:tblPr>
              <w:tblW w:w="11250" w:type="dxa"/>
              <w:jc w:val="center"/>
              <w:tblCellSpacing w:w="15" w:type="dxa"/>
              <w:tblCellMar>
                <w:left w:w="15" w:type="dxa"/>
                <w:bottom w:w="12" w:type="dxa"/>
                <w:right w:w="15" w:type="dxa"/>
              </w:tblCellMar>
              <w:tblLook w:val="04A0"/>
            </w:tblPr>
            <w:tblGrid>
              <w:gridCol w:w="7485"/>
              <w:gridCol w:w="1995"/>
              <w:gridCol w:w="1770"/>
            </w:tblGrid>
            <w:tr w:rsidR="00957EF9" w:rsidRPr="00957EF9">
              <w:trPr>
                <w:tblCellSpacing w:w="15" w:type="dxa"/>
                <w:jc w:val="center"/>
              </w:trPr>
              <w:tc>
                <w:tcPr>
                  <w:tcW w:w="0" w:type="auto"/>
                  <w:vAlign w:val="center"/>
                  <w:hideMark/>
                </w:tcPr>
                <w:p w:rsidR="00957EF9" w:rsidRPr="00957EF9" w:rsidRDefault="00957EF9" w:rsidP="00957EF9">
                  <w:pPr>
                    <w:spacing w:before="100" w:beforeAutospacing="1" w:after="100" w:afterAutospacing="1" w:line="240" w:lineRule="atLeast"/>
                    <w:jc w:val="both"/>
                    <w:rPr>
                      <w:rFonts w:ascii="Times New Roman" w:eastAsia="Times New Roman" w:hAnsi="Times New Roman" w:cs="Times New Roman"/>
                      <w:color w:val="FFFFFF"/>
                      <w:sz w:val="27"/>
                      <w:szCs w:val="27"/>
                      <w:lang w:val="fr-CA"/>
                    </w:rPr>
                  </w:pPr>
                </w:p>
              </w:tc>
              <w:tc>
                <w:tcPr>
                  <w:tcW w:w="1965" w:type="dxa"/>
                  <w:vAlign w:val="center"/>
                  <w:hideMark/>
                </w:tcPr>
                <w:p w:rsidR="00957EF9" w:rsidRPr="00957EF9" w:rsidRDefault="00957EF9" w:rsidP="00957EF9">
                  <w:pPr>
                    <w:spacing w:line="240" w:lineRule="atLeast"/>
                    <w:jc w:val="both"/>
                    <w:rPr>
                      <w:rFonts w:ascii="Times New Roman" w:eastAsia="Times New Roman" w:hAnsi="Times New Roman" w:cs="Times New Roman"/>
                      <w:color w:val="FFFFFF"/>
                      <w:sz w:val="27"/>
                      <w:szCs w:val="27"/>
                      <w:lang w:val="fr-CA"/>
                    </w:rPr>
                  </w:pPr>
                </w:p>
              </w:tc>
              <w:tc>
                <w:tcPr>
                  <w:tcW w:w="1725" w:type="dxa"/>
                  <w:vAlign w:val="center"/>
                  <w:hideMark/>
                </w:tcPr>
                <w:p w:rsidR="00957EF9" w:rsidRPr="00957EF9" w:rsidRDefault="00957EF9" w:rsidP="00957EF9">
                  <w:pPr>
                    <w:spacing w:line="240" w:lineRule="atLeast"/>
                    <w:jc w:val="both"/>
                    <w:rPr>
                      <w:rFonts w:ascii="Times New Roman" w:eastAsia="Times New Roman" w:hAnsi="Times New Roman" w:cs="Times New Roman"/>
                      <w:color w:val="FFFFFF"/>
                      <w:sz w:val="27"/>
                      <w:szCs w:val="27"/>
                      <w:lang w:val="fr-CA"/>
                    </w:rPr>
                  </w:pPr>
                </w:p>
              </w:tc>
            </w:tr>
          </w:tbl>
          <w:p w:rsidR="00957EF9" w:rsidRPr="00957EF9" w:rsidRDefault="00957EF9" w:rsidP="00957EF9">
            <w:pPr>
              <w:spacing w:line="240" w:lineRule="atLeast"/>
              <w:jc w:val="center"/>
              <w:rPr>
                <w:rFonts w:ascii="Times New Roman" w:eastAsia="Times New Roman" w:hAnsi="Times New Roman" w:cs="Times New Roman"/>
                <w:vanish/>
                <w:color w:val="FFFFFF"/>
                <w:sz w:val="27"/>
                <w:szCs w:val="27"/>
                <w:lang w:val="fr-CA"/>
              </w:rPr>
            </w:pPr>
          </w:p>
          <w:tbl>
            <w:tblPr>
              <w:tblW w:w="11250" w:type="dxa"/>
              <w:jc w:val="center"/>
              <w:tblCellSpacing w:w="15" w:type="dxa"/>
              <w:tblCellMar>
                <w:left w:w="15" w:type="dxa"/>
                <w:bottom w:w="12" w:type="dxa"/>
                <w:right w:w="15" w:type="dxa"/>
              </w:tblCellMar>
              <w:tblLook w:val="04A0"/>
            </w:tblPr>
            <w:tblGrid>
              <w:gridCol w:w="11325"/>
              <w:gridCol w:w="81"/>
            </w:tblGrid>
            <w:tr w:rsidR="00957EF9" w:rsidRPr="00957EF9">
              <w:trPr>
                <w:trHeight w:val="3735"/>
                <w:tblCellSpacing w:w="15" w:type="dxa"/>
                <w:jc w:val="center"/>
              </w:trPr>
              <w:tc>
                <w:tcPr>
                  <w:tcW w:w="2670" w:type="dxa"/>
                  <w:vAlign w:val="center"/>
                  <w:hideMark/>
                </w:tcPr>
                <w:tbl>
                  <w:tblPr>
                    <w:tblpPr w:leftFromText="180" w:rightFromText="180" w:vertAnchor="text" w:horzAnchor="margin" w:tblpY="-1396"/>
                    <w:tblOverlap w:val="never"/>
                    <w:tblW w:w="11250" w:type="dxa"/>
                    <w:tblCellSpacing w:w="15" w:type="dxa"/>
                    <w:tblCellMar>
                      <w:left w:w="15" w:type="dxa"/>
                      <w:bottom w:w="12" w:type="dxa"/>
                      <w:right w:w="15" w:type="dxa"/>
                    </w:tblCellMar>
                    <w:tblLook w:val="04A0"/>
                  </w:tblPr>
                  <w:tblGrid>
                    <w:gridCol w:w="6915"/>
                    <w:gridCol w:w="4335"/>
                  </w:tblGrid>
                  <w:tr w:rsidR="003F6DED" w:rsidRPr="00957EF9" w:rsidTr="003F6DED">
                    <w:trPr>
                      <w:tblCellSpacing w:w="15" w:type="dxa"/>
                    </w:trPr>
                    <w:tc>
                      <w:tcPr>
                        <w:tcW w:w="0" w:type="auto"/>
                        <w:vAlign w:val="center"/>
                        <w:hideMark/>
                      </w:tcPr>
                      <w:p w:rsidR="00957EF9" w:rsidRPr="00957EF9" w:rsidRDefault="00957EF9" w:rsidP="00AA7409">
                        <w:pPr>
                          <w:spacing w:before="100" w:beforeAutospacing="1" w:after="100" w:afterAutospacing="1" w:line="240" w:lineRule="atLeast"/>
                          <w:jc w:val="both"/>
                          <w:rPr>
                            <w:rFonts w:ascii="Times New Roman" w:eastAsia="Times New Roman" w:hAnsi="Times New Roman" w:cs="Times New Roman"/>
                            <w:color w:val="FFFFFF"/>
                            <w:sz w:val="27"/>
                            <w:szCs w:val="27"/>
                            <w:lang w:val="fr-CA"/>
                          </w:rPr>
                        </w:pPr>
                      </w:p>
                    </w:tc>
                    <w:tc>
                      <w:tcPr>
                        <w:tcW w:w="4290" w:type="dxa"/>
                        <w:vAlign w:val="center"/>
                        <w:hideMark/>
                      </w:tcPr>
                      <w:p w:rsidR="003F6DED" w:rsidRPr="00957EF9" w:rsidRDefault="003F6DED" w:rsidP="00AA7409">
                        <w:pPr>
                          <w:spacing w:line="240" w:lineRule="atLeast"/>
                          <w:jc w:val="both"/>
                          <w:rPr>
                            <w:rFonts w:ascii="Times New Roman" w:eastAsia="Times New Roman" w:hAnsi="Times New Roman" w:cs="Times New Roman"/>
                            <w:color w:val="FFFFFF"/>
                            <w:sz w:val="27"/>
                            <w:szCs w:val="27"/>
                            <w:lang w:val="fr-CA"/>
                          </w:rPr>
                        </w:pPr>
                      </w:p>
                    </w:tc>
                  </w:tr>
                </w:tbl>
                <w:p w:rsidR="00957EF9" w:rsidRPr="00957EF9" w:rsidRDefault="00957EF9" w:rsidP="00957EF9">
                  <w:pPr>
                    <w:spacing w:before="100" w:beforeAutospacing="1" w:after="100" w:afterAutospacing="1" w:line="240" w:lineRule="atLeast"/>
                    <w:jc w:val="center"/>
                    <w:rPr>
                      <w:rFonts w:ascii="Times New Roman" w:eastAsia="Times New Roman" w:hAnsi="Times New Roman" w:cs="Times New Roman"/>
                      <w:color w:val="FFFFFF"/>
                      <w:sz w:val="27"/>
                      <w:szCs w:val="27"/>
                      <w:lang w:val="fr-CA"/>
                    </w:rPr>
                  </w:pPr>
                </w:p>
              </w:tc>
              <w:tc>
                <w:tcPr>
                  <w:tcW w:w="6900" w:type="dxa"/>
                  <w:vAlign w:val="center"/>
                  <w:hideMark/>
                </w:tcPr>
                <w:p w:rsidR="00957EF9" w:rsidRPr="00957EF9" w:rsidRDefault="00957EF9" w:rsidP="00957EF9">
                  <w:pPr>
                    <w:spacing w:before="100" w:beforeAutospacing="1" w:after="100" w:afterAutospacing="1" w:line="240" w:lineRule="atLeast"/>
                    <w:jc w:val="both"/>
                    <w:rPr>
                      <w:rFonts w:ascii="Times New Roman" w:eastAsia="Times New Roman" w:hAnsi="Times New Roman" w:cs="Times New Roman"/>
                      <w:color w:val="FFFFFF"/>
                      <w:sz w:val="27"/>
                      <w:szCs w:val="27"/>
                      <w:lang w:val="fr-CA"/>
                    </w:rPr>
                  </w:pPr>
                </w:p>
              </w:tc>
            </w:tr>
          </w:tbl>
          <w:tbl>
            <w:tblPr>
              <w:tblpPr w:leftFromText="180" w:rightFromText="180" w:vertAnchor="page" w:horzAnchor="margin" w:tblpXSpec="center" w:tblpY="1"/>
              <w:tblOverlap w:val="never"/>
              <w:tblW w:w="11250" w:type="dxa"/>
              <w:tblCellSpacing w:w="15" w:type="dxa"/>
              <w:tblCellMar>
                <w:left w:w="15" w:type="dxa"/>
                <w:bottom w:w="12" w:type="dxa"/>
                <w:right w:w="15" w:type="dxa"/>
              </w:tblCellMar>
              <w:tblLook w:val="04A0"/>
            </w:tblPr>
            <w:tblGrid>
              <w:gridCol w:w="11250"/>
            </w:tblGrid>
            <w:tr w:rsidR="005A52C2" w:rsidRPr="00957EF9" w:rsidTr="005A52C2">
              <w:trPr>
                <w:tblCellSpacing w:w="15" w:type="dxa"/>
              </w:trPr>
              <w:tc>
                <w:tcPr>
                  <w:tcW w:w="0" w:type="auto"/>
                  <w:vAlign w:val="center"/>
                  <w:hideMark/>
                </w:tcPr>
                <w:p w:rsidR="005A52C2" w:rsidRPr="00375FFA" w:rsidRDefault="005A52C2" w:rsidP="005A52C2">
                  <w:pPr>
                    <w:spacing w:before="100" w:beforeAutospacing="1" w:after="100" w:afterAutospacing="1" w:line="240" w:lineRule="atLeast"/>
                    <w:jc w:val="both"/>
                    <w:rPr>
                      <w:rFonts w:eastAsia="Times New Roman" w:cstheme="minorHAnsi"/>
                      <w:b/>
                      <w:bCs/>
                      <w:sz w:val="36"/>
                      <w:szCs w:val="36"/>
                      <w:u w:val="single"/>
                      <w:lang w:val="fr-CA"/>
                    </w:rPr>
                  </w:pPr>
                  <w:r>
                    <w:rPr>
                      <w:rFonts w:eastAsia="Times New Roman" w:cstheme="minorHAnsi"/>
                      <w:b/>
                      <w:bCs/>
                      <w:sz w:val="36"/>
                      <w:szCs w:val="36"/>
                      <w:u w:val="single"/>
                      <w:lang w:val="fr-CA"/>
                    </w:rPr>
                    <w:t xml:space="preserve">Cartes de </w:t>
                  </w:r>
                  <w:proofErr w:type="spellStart"/>
                  <w:r>
                    <w:rPr>
                      <w:rFonts w:eastAsia="Times New Roman" w:cstheme="minorHAnsi"/>
                      <w:b/>
                      <w:bCs/>
                      <w:sz w:val="36"/>
                      <w:szCs w:val="36"/>
                      <w:u w:val="single"/>
                      <w:lang w:val="fr-CA"/>
                    </w:rPr>
                    <w:t>Voeux</w:t>
                  </w:r>
                  <w:proofErr w:type="spellEnd"/>
                  <w:r>
                    <w:rPr>
                      <w:rFonts w:eastAsia="Times New Roman" w:cstheme="minorHAnsi"/>
                      <w:b/>
                      <w:bCs/>
                      <w:sz w:val="36"/>
                      <w:szCs w:val="36"/>
                      <w:u w:val="single"/>
                      <w:lang w:val="fr-CA"/>
                    </w:rPr>
                    <w:t xml:space="preserve">: </w:t>
                  </w:r>
                  <w:proofErr w:type="spellStart"/>
                  <w:r>
                    <w:rPr>
                      <w:rFonts w:eastAsia="Times New Roman" w:cstheme="minorHAnsi"/>
                      <w:b/>
                      <w:bCs/>
                      <w:sz w:val="36"/>
                      <w:szCs w:val="36"/>
                      <w:u w:val="single"/>
                      <w:lang w:val="fr-CA"/>
                    </w:rPr>
                    <w:t>Chauve</w:t>
                  </w:r>
                  <w:r w:rsidRPr="00375FFA">
                    <w:rPr>
                      <w:rFonts w:eastAsia="Times New Roman" w:cstheme="minorHAnsi"/>
                      <w:b/>
                      <w:bCs/>
                      <w:sz w:val="36"/>
                      <w:szCs w:val="36"/>
                      <w:u w:val="single"/>
                      <w:lang w:val="fr-CA"/>
                    </w:rPr>
                    <w:t>Souris</w:t>
                  </w:r>
                  <w:proofErr w:type="spellEnd"/>
                </w:p>
                <w:p w:rsidR="005A52C2" w:rsidRPr="00957EF9" w:rsidRDefault="005A52C2" w:rsidP="005A52C2">
                  <w:pPr>
                    <w:spacing w:before="100" w:beforeAutospacing="1" w:after="100" w:afterAutospacing="1" w:line="240" w:lineRule="atLeast"/>
                    <w:jc w:val="both"/>
                    <w:rPr>
                      <w:rFonts w:eastAsia="Times New Roman" w:cstheme="minorHAnsi"/>
                      <w:sz w:val="36"/>
                      <w:szCs w:val="36"/>
                      <w:lang w:val="fr-CA"/>
                    </w:rPr>
                  </w:pPr>
                  <w:r w:rsidRPr="00957EF9">
                    <w:rPr>
                      <w:rFonts w:eastAsia="Times New Roman" w:cstheme="minorHAnsi"/>
                      <w:b/>
                      <w:bCs/>
                      <w:sz w:val="36"/>
                      <w:szCs w:val="36"/>
                      <w:lang w:val="fr-CA"/>
                    </w:rPr>
                    <w:t>Le vampire surgit de la carte quand on l'ouvre. Là tu vois la carte posée à plat, ça fait nettement moins d'effet.</w:t>
                  </w:r>
                </w:p>
                <w:p w:rsidR="005A52C2" w:rsidRPr="00957EF9" w:rsidRDefault="005A52C2" w:rsidP="005A52C2">
                  <w:pPr>
                    <w:spacing w:before="100" w:beforeAutospacing="1" w:after="100" w:afterAutospacing="1" w:line="240" w:lineRule="atLeast"/>
                    <w:jc w:val="both"/>
                    <w:rPr>
                      <w:rFonts w:eastAsia="Times New Roman" w:cstheme="minorHAnsi"/>
                      <w:sz w:val="36"/>
                      <w:szCs w:val="36"/>
                      <w:lang w:val="fr-CA"/>
                    </w:rPr>
                  </w:pPr>
                  <w:r w:rsidRPr="00957EF9">
                    <w:rPr>
                      <w:rFonts w:eastAsia="Times New Roman" w:cstheme="minorHAnsi"/>
                      <w:b/>
                      <w:bCs/>
                      <w:sz w:val="36"/>
                      <w:szCs w:val="36"/>
                      <w:lang w:val="fr-CA"/>
                    </w:rPr>
                    <w:t xml:space="preserve">Là, les explications sont franchement un peu </w:t>
                  </w:r>
                  <w:proofErr w:type="gramStart"/>
                  <w:r w:rsidRPr="00957EF9">
                    <w:rPr>
                      <w:rFonts w:eastAsia="Times New Roman" w:cstheme="minorHAnsi"/>
                      <w:b/>
                      <w:bCs/>
                      <w:sz w:val="36"/>
                      <w:szCs w:val="36"/>
                      <w:lang w:val="fr-CA"/>
                    </w:rPr>
                    <w:t>compliqués</w:t>
                  </w:r>
                  <w:proofErr w:type="gramEnd"/>
                  <w:r w:rsidRPr="00957EF9">
                    <w:rPr>
                      <w:rFonts w:eastAsia="Times New Roman" w:cstheme="minorHAnsi"/>
                      <w:b/>
                      <w:bCs/>
                      <w:sz w:val="36"/>
                      <w:szCs w:val="36"/>
                      <w:lang w:val="fr-CA"/>
                    </w:rPr>
                    <w:t xml:space="preserve">. </w:t>
                  </w:r>
                  <w:hyperlink r:id="rId7" w:tgtFrame="_blank" w:history="1">
                    <w:r w:rsidRPr="003F6DED">
                      <w:rPr>
                        <w:rFonts w:eastAsia="Times New Roman" w:cstheme="minorHAnsi"/>
                        <w:b/>
                        <w:bCs/>
                        <w:sz w:val="36"/>
                        <w:szCs w:val="36"/>
                        <w:u w:val="single"/>
                        <w:lang w:val="fr-CA"/>
                      </w:rPr>
                      <w:t>Nous avons fait une page à part.</w:t>
                    </w:r>
                  </w:hyperlink>
                  <w:r w:rsidRPr="00957EF9">
                    <w:rPr>
                      <w:rFonts w:eastAsia="Times New Roman" w:cstheme="minorHAnsi"/>
                      <w:b/>
                      <w:bCs/>
                      <w:sz w:val="36"/>
                      <w:szCs w:val="36"/>
                      <w:lang w:val="fr-CA"/>
                    </w:rPr>
                    <w:t xml:space="preserve"> Il faut que tu cliques sur la carte pour les voir.</w:t>
                  </w:r>
                </w:p>
                <w:p w:rsidR="005A52C2" w:rsidRPr="00957EF9" w:rsidRDefault="005A52C2" w:rsidP="005A52C2">
                  <w:pPr>
                    <w:spacing w:line="240" w:lineRule="atLeast"/>
                    <w:jc w:val="both"/>
                    <w:rPr>
                      <w:rFonts w:ascii="Times New Roman" w:eastAsia="Times New Roman" w:hAnsi="Times New Roman" w:cs="Times New Roman"/>
                      <w:color w:val="FFFFFF"/>
                      <w:sz w:val="27"/>
                      <w:szCs w:val="27"/>
                      <w:lang w:val="fr-CA"/>
                    </w:rPr>
                  </w:pPr>
                  <w:r w:rsidRPr="00957EF9">
                    <w:rPr>
                      <w:rFonts w:eastAsia="Times New Roman" w:cstheme="minorHAnsi"/>
                      <w:b/>
                      <w:bCs/>
                      <w:sz w:val="36"/>
                      <w:szCs w:val="36"/>
                      <w:lang w:val="fr-CA"/>
                    </w:rPr>
                    <w:t>Matériel : du carton genre bristol rouge et noir. Le canson, ça marchera mais un peu moins bien (c'est top souple).</w:t>
                  </w:r>
                </w:p>
              </w:tc>
            </w:tr>
          </w:tbl>
          <w:p w:rsidR="00957EF9" w:rsidRPr="00957EF9" w:rsidRDefault="003F6DED" w:rsidP="00957EF9">
            <w:pPr>
              <w:spacing w:line="240" w:lineRule="atLeast"/>
              <w:jc w:val="center"/>
              <w:rPr>
                <w:rFonts w:ascii="Times New Roman" w:eastAsia="Times New Roman" w:hAnsi="Times New Roman" w:cs="Times New Roman"/>
                <w:vanish/>
                <w:color w:val="FFFFFF"/>
                <w:sz w:val="27"/>
                <w:szCs w:val="27"/>
              </w:rPr>
            </w:pPr>
            <w:r w:rsidRPr="003F6DED">
              <w:rPr>
                <w:rFonts w:ascii="Times New Roman" w:eastAsia="Times New Roman" w:hAnsi="Times New Roman" w:cs="Times New Roman"/>
                <w:color w:val="FFFFFF"/>
                <w:sz w:val="27"/>
                <w:szCs w:val="27"/>
              </w:rPr>
              <w:drawing>
                <wp:inline distT="0" distB="0" distL="0" distR="0">
                  <wp:extent cx="4629997" cy="3556469"/>
                  <wp:effectExtent l="19050" t="0" r="0" b="0"/>
                  <wp:docPr id="9" name="Picture 4" descr="carte halloween vampi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e halloween vampire">
                            <a:hlinkClick r:id="rId7" tgtFrame="&quot;_blank&quot;"/>
                          </pic:cNvPr>
                          <pic:cNvPicPr>
                            <a:picLocks noChangeAspect="1" noChangeArrowheads="1"/>
                          </pic:cNvPicPr>
                        </pic:nvPicPr>
                        <pic:blipFill>
                          <a:blip r:embed="rId8" cstate="print"/>
                          <a:srcRect/>
                          <a:stretch>
                            <a:fillRect/>
                          </a:stretch>
                        </pic:blipFill>
                        <pic:spPr bwMode="auto">
                          <a:xfrm>
                            <a:off x="0" y="0"/>
                            <a:ext cx="4634918" cy="3560249"/>
                          </a:xfrm>
                          <a:prstGeom prst="rect">
                            <a:avLst/>
                          </a:prstGeom>
                          <a:noFill/>
                          <a:ln w="9525">
                            <a:noFill/>
                            <a:miter lim="800000"/>
                            <a:headEnd/>
                            <a:tailEnd/>
                          </a:ln>
                        </pic:spPr>
                      </pic:pic>
                    </a:graphicData>
                  </a:graphic>
                </wp:inline>
              </w:drawing>
            </w:r>
          </w:p>
          <w:p w:rsidR="00957EF9" w:rsidRPr="00957EF9" w:rsidRDefault="00957EF9" w:rsidP="00957EF9">
            <w:pPr>
              <w:spacing w:before="100" w:beforeAutospacing="1" w:after="100" w:afterAutospacing="1" w:line="240" w:lineRule="atLeast"/>
              <w:jc w:val="both"/>
              <w:rPr>
                <w:rFonts w:ascii="Times New Roman" w:eastAsia="Times New Roman" w:hAnsi="Times New Roman" w:cs="Times New Roman"/>
                <w:color w:val="FFFFFF"/>
                <w:sz w:val="27"/>
                <w:szCs w:val="27"/>
              </w:rPr>
            </w:pPr>
          </w:p>
        </w:tc>
        <w:tc>
          <w:tcPr>
            <w:tcW w:w="150" w:type="dxa"/>
            <w:vAlign w:val="center"/>
            <w:hideMark/>
          </w:tcPr>
          <w:p w:rsidR="00957EF9" w:rsidRPr="00957EF9" w:rsidRDefault="00957EF9" w:rsidP="00957EF9">
            <w:pPr>
              <w:spacing w:line="240" w:lineRule="atLeast"/>
              <w:jc w:val="both"/>
              <w:rPr>
                <w:rFonts w:ascii="Times New Roman" w:eastAsia="Times New Roman" w:hAnsi="Times New Roman" w:cs="Times New Roman"/>
                <w:color w:val="FFFFFF"/>
                <w:sz w:val="27"/>
                <w:szCs w:val="27"/>
              </w:rPr>
            </w:pPr>
          </w:p>
        </w:tc>
      </w:tr>
    </w:tbl>
    <w:p w:rsidR="00957EF9" w:rsidRPr="00957EF9" w:rsidRDefault="00957EF9" w:rsidP="003F6DED">
      <w:pPr>
        <w:rPr>
          <w:lang w:val="fr-CA"/>
        </w:rPr>
      </w:pPr>
    </w:p>
    <w:sectPr w:rsidR="00957EF9" w:rsidRPr="00957EF9" w:rsidSect="00E041B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957EF9"/>
    <w:rsid w:val="00375FFA"/>
    <w:rsid w:val="003F6DED"/>
    <w:rsid w:val="005A52C2"/>
    <w:rsid w:val="006E7C9E"/>
    <w:rsid w:val="008A6176"/>
    <w:rsid w:val="00957EF9"/>
    <w:rsid w:val="00E041B2"/>
    <w:rsid w:val="00FD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EF9"/>
    <w:rPr>
      <w:color w:val="006699"/>
      <w:u w:val="single"/>
    </w:rPr>
  </w:style>
  <w:style w:type="paragraph" w:styleId="NormalWeb">
    <w:name w:val="Normal (Web)"/>
    <w:basedOn w:val="Normal"/>
    <w:uiPriority w:val="99"/>
    <w:unhideWhenUsed/>
    <w:rsid w:val="00957EF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EF9"/>
    <w:rPr>
      <w:rFonts w:ascii="Tahoma" w:hAnsi="Tahoma" w:cs="Tahoma"/>
      <w:sz w:val="16"/>
      <w:szCs w:val="16"/>
    </w:rPr>
  </w:style>
  <w:style w:type="character" w:customStyle="1" w:styleId="BalloonTextChar">
    <w:name w:val="Balloon Text Char"/>
    <w:basedOn w:val="DefaultParagraphFont"/>
    <w:link w:val="BalloonText"/>
    <w:uiPriority w:val="99"/>
    <w:semiHidden/>
    <w:rsid w:val="00957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338470">
      <w:bodyDiv w:val="1"/>
      <w:marLeft w:val="24"/>
      <w:marRight w:val="24"/>
      <w:marTop w:val="24"/>
      <w:marBottom w:val="2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kutchuk.com/halloween/bricolage/vampiresauteu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utchuk.com/halloween/bricolage/cartesorciere1.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2012-10-31T15:47:00Z</cp:lastPrinted>
  <dcterms:created xsi:type="dcterms:W3CDTF">2012-10-31T15:21:00Z</dcterms:created>
  <dcterms:modified xsi:type="dcterms:W3CDTF">2012-10-31T15:47:00Z</dcterms:modified>
</cp:coreProperties>
</file>