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DB" w:rsidRDefault="008115DB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Français</w:t>
      </w:r>
      <w:proofErr w:type="spellEnd"/>
      <w:r>
        <w:rPr>
          <w:b/>
          <w:sz w:val="18"/>
          <w:szCs w:val="18"/>
        </w:rPr>
        <w:t xml:space="preserve"> 4:   Evaluation </w:t>
      </w:r>
      <w:proofErr w:type="spellStart"/>
      <w:r>
        <w:rPr>
          <w:b/>
          <w:sz w:val="18"/>
          <w:szCs w:val="18"/>
        </w:rPr>
        <w:t>terminale</w:t>
      </w:r>
      <w:proofErr w:type="spellEnd"/>
      <w:r>
        <w:rPr>
          <w:b/>
          <w:sz w:val="18"/>
          <w:szCs w:val="18"/>
        </w:rPr>
        <w:t xml:space="preserve"> pour </w:t>
      </w:r>
      <w:r w:rsidR="00CF7D69">
        <w:rPr>
          <w:b/>
          <w:sz w:val="18"/>
          <w:szCs w:val="18"/>
        </w:rPr>
        <w:t>LE SPORT</w:t>
      </w:r>
    </w:p>
    <w:p w:rsidR="008115DB" w:rsidRPr="008115DB" w:rsidRDefault="008115DB">
      <w:pPr>
        <w:rPr>
          <w:sz w:val="18"/>
          <w:szCs w:val="18"/>
        </w:rPr>
      </w:pPr>
      <w:r w:rsidRPr="008115DB">
        <w:rPr>
          <w:sz w:val="18"/>
          <w:szCs w:val="18"/>
        </w:rPr>
        <w:t xml:space="preserve">You will participate in a group discussion with your peers revolving around the topic of sports in general.  </w:t>
      </w:r>
      <w:r>
        <w:rPr>
          <w:sz w:val="18"/>
          <w:szCs w:val="18"/>
        </w:rPr>
        <w:t>Your group will be assigned at random.  You will not know what the questions will be in advance.  Use this sheet to prepare for the possible questions and discussion threads.</w:t>
      </w:r>
    </w:p>
    <w:p w:rsidR="008115DB" w:rsidRDefault="008115DB">
      <w:pPr>
        <w:rPr>
          <w:b/>
          <w:sz w:val="18"/>
          <w:szCs w:val="18"/>
        </w:rPr>
      </w:pPr>
      <w:r>
        <w:rPr>
          <w:b/>
          <w:sz w:val="18"/>
          <w:szCs w:val="18"/>
        </w:rPr>
        <w:t>Un Brainstorming: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6750"/>
      </w:tblGrid>
      <w:tr w:rsidR="008115DB" w:rsidTr="008115DB">
        <w:tc>
          <w:tcPr>
            <w:tcW w:w="7555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Questions </w:t>
            </w:r>
            <w:proofErr w:type="spellStart"/>
            <w:r>
              <w:rPr>
                <w:b/>
                <w:sz w:val="18"/>
                <w:szCs w:val="18"/>
              </w:rPr>
              <w:t>possibles</w:t>
            </w:r>
            <w:proofErr w:type="spellEnd"/>
          </w:p>
        </w:tc>
        <w:tc>
          <w:tcPr>
            <w:tcW w:w="6750" w:type="dxa"/>
          </w:tcPr>
          <w:p w:rsidR="008115DB" w:rsidRDefault="008115DB" w:rsidP="008115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Vocabulaire</w:t>
            </w:r>
            <w:proofErr w:type="spellEnd"/>
            <w:r>
              <w:rPr>
                <w:b/>
                <w:sz w:val="18"/>
                <w:szCs w:val="18"/>
              </w:rPr>
              <w:t xml:space="preserve">/notes </w:t>
            </w:r>
            <w:proofErr w:type="spellStart"/>
            <w:r>
              <w:rPr>
                <w:b/>
                <w:sz w:val="18"/>
                <w:szCs w:val="18"/>
              </w:rPr>
              <w:t>necéssaire</w:t>
            </w:r>
            <w:proofErr w:type="spellEnd"/>
            <w:r>
              <w:rPr>
                <w:b/>
                <w:sz w:val="18"/>
                <w:szCs w:val="18"/>
              </w:rPr>
              <w:t xml:space="preserve"> pour </w:t>
            </w:r>
            <w:proofErr w:type="spellStart"/>
            <w:r>
              <w:rPr>
                <w:b/>
                <w:sz w:val="18"/>
                <w:szCs w:val="18"/>
              </w:rPr>
              <w:t>répondre</w:t>
            </w:r>
            <w:proofErr w:type="spellEnd"/>
            <w:r>
              <w:rPr>
                <w:b/>
                <w:sz w:val="18"/>
                <w:szCs w:val="18"/>
              </w:rPr>
              <w:t xml:space="preserve"> à la question</w:t>
            </w:r>
          </w:p>
        </w:tc>
      </w:tr>
      <w:tr w:rsidR="008115DB" w:rsidTr="008115DB">
        <w:tc>
          <w:tcPr>
            <w:tcW w:w="7555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6750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</w:tr>
      <w:tr w:rsidR="008115DB" w:rsidTr="008115DB">
        <w:tc>
          <w:tcPr>
            <w:tcW w:w="7555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</w:tr>
      <w:tr w:rsidR="008115DB" w:rsidTr="008115DB">
        <w:tc>
          <w:tcPr>
            <w:tcW w:w="7555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3) </w:t>
            </w: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</w:tr>
      <w:tr w:rsidR="008115DB" w:rsidTr="008115DB">
        <w:tc>
          <w:tcPr>
            <w:tcW w:w="7555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</w:t>
            </w: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</w:tr>
      <w:tr w:rsidR="008115DB" w:rsidTr="008115DB">
        <w:tc>
          <w:tcPr>
            <w:tcW w:w="7555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5)</w:t>
            </w: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</w:tr>
      <w:tr w:rsidR="008115DB" w:rsidTr="008115DB">
        <w:tc>
          <w:tcPr>
            <w:tcW w:w="7555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6)</w:t>
            </w: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CF7D69" w:rsidRDefault="00CF7D69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</w:tr>
      <w:tr w:rsidR="008115DB" w:rsidTr="008115DB">
        <w:tc>
          <w:tcPr>
            <w:tcW w:w="7555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7)</w:t>
            </w: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:rsidR="008115DB" w:rsidRDefault="008115DB">
            <w:pPr>
              <w:rPr>
                <w:b/>
                <w:sz w:val="18"/>
                <w:szCs w:val="18"/>
              </w:rPr>
            </w:pPr>
          </w:p>
        </w:tc>
      </w:tr>
    </w:tbl>
    <w:p w:rsidR="008115DB" w:rsidRDefault="008115DB">
      <w:pPr>
        <w:rPr>
          <w:b/>
          <w:sz w:val="18"/>
          <w:szCs w:val="18"/>
        </w:rPr>
      </w:pPr>
    </w:p>
    <w:p w:rsidR="003E0448" w:rsidRPr="002E587F" w:rsidRDefault="003E0448">
      <w:pPr>
        <w:rPr>
          <w:b/>
          <w:sz w:val="18"/>
          <w:szCs w:val="18"/>
        </w:rPr>
      </w:pPr>
      <w:r w:rsidRPr="002E587F">
        <w:rPr>
          <w:b/>
          <w:sz w:val="18"/>
          <w:szCs w:val="18"/>
        </w:rPr>
        <w:t>Interpersonal Speaking Level 4</w:t>
      </w:r>
      <w:r w:rsidR="002E587F" w:rsidRPr="002E587F">
        <w:rPr>
          <w:b/>
          <w:sz w:val="18"/>
          <w:szCs w:val="18"/>
        </w:rPr>
        <w:t>:</w:t>
      </w:r>
      <w:r w:rsidRPr="002E587F">
        <w:rPr>
          <w:b/>
          <w:sz w:val="18"/>
          <w:szCs w:val="18"/>
        </w:rPr>
        <w:t xml:space="preserve">   Targeted Range Intermediate-Mid</w:t>
      </w:r>
      <w:r w:rsidR="00CF7D69">
        <w:rPr>
          <w:b/>
          <w:sz w:val="18"/>
          <w:szCs w:val="18"/>
        </w:rPr>
        <w:tab/>
      </w:r>
      <w:r w:rsidR="00CF7D69">
        <w:rPr>
          <w:b/>
          <w:sz w:val="18"/>
          <w:szCs w:val="18"/>
        </w:rPr>
        <w:tab/>
      </w:r>
      <w:r w:rsidR="00CF7D69">
        <w:rPr>
          <w:b/>
          <w:sz w:val="18"/>
          <w:szCs w:val="18"/>
        </w:rPr>
        <w:tab/>
      </w:r>
      <w:r w:rsidR="00CF7D69">
        <w:rPr>
          <w:b/>
          <w:sz w:val="18"/>
          <w:szCs w:val="18"/>
        </w:rPr>
        <w:tab/>
      </w:r>
      <w:r w:rsidR="00CF7D69">
        <w:rPr>
          <w:b/>
          <w:sz w:val="18"/>
          <w:szCs w:val="18"/>
        </w:rPr>
        <w:tab/>
      </w:r>
      <w:r w:rsidR="00CF7D69">
        <w:rPr>
          <w:b/>
          <w:sz w:val="18"/>
          <w:szCs w:val="18"/>
        </w:rPr>
        <w:tab/>
      </w:r>
      <w:r w:rsidR="00CF7D69">
        <w:rPr>
          <w:b/>
          <w:sz w:val="18"/>
          <w:szCs w:val="18"/>
        </w:rPr>
        <w:tab/>
      </w:r>
      <w:r w:rsidR="00CF7D69">
        <w:rPr>
          <w:b/>
          <w:sz w:val="18"/>
          <w:szCs w:val="18"/>
        </w:rPr>
        <w:tab/>
      </w:r>
      <w:r w:rsidR="00CF7D69">
        <w:rPr>
          <w:b/>
          <w:sz w:val="18"/>
          <w:szCs w:val="18"/>
        </w:rPr>
        <w:tab/>
      </w:r>
      <w:r w:rsidR="00CF7D69">
        <w:rPr>
          <w:b/>
          <w:sz w:val="18"/>
          <w:szCs w:val="18"/>
        </w:rPr>
        <w:tab/>
        <w:t>/24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790"/>
        <w:gridCol w:w="3330"/>
        <w:gridCol w:w="2610"/>
        <w:gridCol w:w="2520"/>
      </w:tblGrid>
      <w:tr w:rsidR="003E0448" w:rsidRPr="00C9193E" w:rsidTr="002E587F">
        <w:tc>
          <w:tcPr>
            <w:tcW w:w="1705" w:type="dxa"/>
          </w:tcPr>
          <w:p w:rsidR="003E0448" w:rsidRPr="00C9193E" w:rsidRDefault="003E0448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3E0448" w:rsidRPr="00C9193E" w:rsidRDefault="003E0448" w:rsidP="003E0448">
            <w:pPr>
              <w:rPr>
                <w:b/>
                <w:sz w:val="18"/>
                <w:szCs w:val="18"/>
              </w:rPr>
            </w:pPr>
            <w:r w:rsidRPr="00C9193E">
              <w:rPr>
                <w:b/>
                <w:sz w:val="18"/>
                <w:szCs w:val="18"/>
              </w:rPr>
              <w:t xml:space="preserve">Exceeds Expectations Intermediate-Mid: </w:t>
            </w:r>
            <w:r w:rsidR="002E587F" w:rsidRPr="00C9193E">
              <w:rPr>
                <w:b/>
                <w:sz w:val="18"/>
                <w:szCs w:val="18"/>
              </w:rPr>
              <w:t xml:space="preserve">    </w:t>
            </w:r>
            <w:r w:rsidRPr="00C9193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2E587F" w:rsidRPr="00C9193E" w:rsidRDefault="003E0448" w:rsidP="003E0448">
            <w:pPr>
              <w:rPr>
                <w:b/>
                <w:sz w:val="18"/>
                <w:szCs w:val="18"/>
              </w:rPr>
            </w:pPr>
            <w:r w:rsidRPr="00C9193E">
              <w:rPr>
                <w:b/>
                <w:sz w:val="18"/>
                <w:szCs w:val="18"/>
              </w:rPr>
              <w:t xml:space="preserve">Meets Expectations </w:t>
            </w:r>
          </w:p>
          <w:p w:rsidR="003E0448" w:rsidRPr="00C9193E" w:rsidRDefault="003E0448" w:rsidP="003E0448">
            <w:pPr>
              <w:rPr>
                <w:b/>
                <w:sz w:val="18"/>
                <w:szCs w:val="18"/>
              </w:rPr>
            </w:pPr>
            <w:r w:rsidRPr="00C9193E">
              <w:rPr>
                <w:b/>
                <w:sz w:val="18"/>
                <w:szCs w:val="18"/>
              </w:rPr>
              <w:t xml:space="preserve">Intermediate-Low: </w:t>
            </w:r>
            <w:r w:rsidR="002E587F" w:rsidRPr="00C9193E">
              <w:rPr>
                <w:b/>
                <w:sz w:val="18"/>
                <w:szCs w:val="18"/>
              </w:rPr>
              <w:t xml:space="preserve">   </w:t>
            </w:r>
            <w:r w:rsidRPr="00C919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0" w:type="dxa"/>
          </w:tcPr>
          <w:p w:rsidR="003E0448" w:rsidRPr="00C9193E" w:rsidRDefault="003E0448" w:rsidP="003E0448">
            <w:pPr>
              <w:rPr>
                <w:b/>
                <w:sz w:val="18"/>
                <w:szCs w:val="18"/>
              </w:rPr>
            </w:pPr>
            <w:r w:rsidRPr="00C9193E">
              <w:rPr>
                <w:b/>
                <w:sz w:val="18"/>
                <w:szCs w:val="18"/>
              </w:rPr>
              <w:t xml:space="preserve">Approaches Expectations Novice-High: </w:t>
            </w:r>
            <w:r w:rsidR="002E587F" w:rsidRPr="00C9193E">
              <w:rPr>
                <w:b/>
                <w:sz w:val="18"/>
                <w:szCs w:val="18"/>
              </w:rPr>
              <w:t xml:space="preserve">             </w:t>
            </w:r>
            <w:r w:rsidRPr="00C9193E">
              <w:rPr>
                <w:b/>
                <w:sz w:val="18"/>
                <w:szCs w:val="18"/>
              </w:rPr>
              <w:t>2</w:t>
            </w:r>
          </w:p>
          <w:p w:rsidR="003E0448" w:rsidRPr="00C9193E" w:rsidRDefault="003E0448" w:rsidP="003E0448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E587F" w:rsidRPr="00C9193E" w:rsidRDefault="003E0448" w:rsidP="003E0448">
            <w:pPr>
              <w:rPr>
                <w:b/>
                <w:sz w:val="18"/>
                <w:szCs w:val="18"/>
              </w:rPr>
            </w:pPr>
            <w:r w:rsidRPr="00C9193E">
              <w:rPr>
                <w:b/>
                <w:sz w:val="18"/>
                <w:szCs w:val="18"/>
              </w:rPr>
              <w:t xml:space="preserve">Below Expectations </w:t>
            </w:r>
          </w:p>
          <w:p w:rsidR="003E0448" w:rsidRPr="00C9193E" w:rsidRDefault="003E0448" w:rsidP="003E0448">
            <w:pPr>
              <w:rPr>
                <w:b/>
                <w:sz w:val="18"/>
                <w:szCs w:val="18"/>
              </w:rPr>
            </w:pPr>
            <w:r w:rsidRPr="00C9193E">
              <w:rPr>
                <w:b/>
                <w:sz w:val="18"/>
                <w:szCs w:val="18"/>
              </w:rPr>
              <w:t>Novice-Mid</w:t>
            </w:r>
            <w:r w:rsidR="002E587F" w:rsidRPr="00C9193E">
              <w:rPr>
                <w:b/>
                <w:sz w:val="18"/>
                <w:szCs w:val="18"/>
              </w:rPr>
              <w:t xml:space="preserve">:           </w:t>
            </w:r>
            <w:r w:rsidRPr="00C9193E">
              <w:rPr>
                <w:b/>
                <w:sz w:val="18"/>
                <w:szCs w:val="18"/>
              </w:rPr>
              <w:t>1</w:t>
            </w:r>
          </w:p>
        </w:tc>
      </w:tr>
      <w:tr w:rsidR="003E0448" w:rsidRPr="002E587F" w:rsidTr="002E587F">
        <w:tc>
          <w:tcPr>
            <w:tcW w:w="1705" w:type="dxa"/>
          </w:tcPr>
          <w:p w:rsidR="003E0448" w:rsidRPr="002E587F" w:rsidRDefault="003E0448" w:rsidP="003E0448">
            <w:pPr>
              <w:rPr>
                <w:b/>
                <w:sz w:val="18"/>
                <w:szCs w:val="18"/>
              </w:rPr>
            </w:pPr>
            <w:r w:rsidRPr="002E587F">
              <w:rPr>
                <w:b/>
                <w:sz w:val="18"/>
                <w:szCs w:val="18"/>
              </w:rPr>
              <w:t xml:space="preserve">Task 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How well do I complete the task?</w:t>
            </w:r>
          </w:p>
        </w:tc>
        <w:tc>
          <w:tcPr>
            <w:tcW w:w="2790" w:type="dxa"/>
          </w:tcPr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complete the task by creating a wide varie</w:t>
            </w:r>
            <w:r w:rsidR="002E587F">
              <w:rPr>
                <w:sz w:val="18"/>
                <w:szCs w:val="18"/>
              </w:rPr>
              <w:t xml:space="preserve">ty of statements and questions </w:t>
            </w:r>
            <w:r w:rsidRPr="002E587F">
              <w:rPr>
                <w:sz w:val="18"/>
                <w:szCs w:val="18"/>
              </w:rPr>
              <w:t xml:space="preserve">and some paragraphs.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respond fully and appropriately to all or almost all parts of the prompt.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My ideas are supported with examples and elaboration.</w:t>
            </w:r>
          </w:p>
        </w:tc>
        <w:tc>
          <w:tcPr>
            <w:tcW w:w="3330" w:type="dxa"/>
          </w:tcPr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complete the task by creating a variety of statements and questions.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respond adequately to most parts of the prompt.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My ideas are supported with some examples</w:t>
            </w:r>
          </w:p>
        </w:tc>
        <w:tc>
          <w:tcPr>
            <w:tcW w:w="261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>I complete the task by using a variety of learned statements/questions.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respond inadequately to some parts of the prompt.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My ideas are supported with few examples.</w:t>
            </w:r>
          </w:p>
        </w:tc>
        <w:tc>
          <w:tcPr>
            <w:tcW w:w="252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complete the task by using some simple learned statements/questions. </w:t>
            </w:r>
          </w:p>
          <w:p w:rsid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respond inadequately to most parts of the prompt.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My ideas are not supported with examples.</w:t>
            </w:r>
          </w:p>
        </w:tc>
      </w:tr>
      <w:tr w:rsidR="003E0448" w:rsidRPr="002E587F" w:rsidTr="002E587F">
        <w:tc>
          <w:tcPr>
            <w:tcW w:w="1705" w:type="dxa"/>
          </w:tcPr>
          <w:p w:rsidR="003E0448" w:rsidRPr="002E587F" w:rsidRDefault="003E0448" w:rsidP="003E0448">
            <w:pPr>
              <w:rPr>
                <w:b/>
                <w:sz w:val="18"/>
                <w:szCs w:val="18"/>
              </w:rPr>
            </w:pPr>
            <w:r w:rsidRPr="002E587F">
              <w:rPr>
                <w:b/>
                <w:sz w:val="18"/>
                <w:szCs w:val="18"/>
              </w:rPr>
              <w:t xml:space="preserve">Comprehensibility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How well do others understand me?</w:t>
            </w:r>
          </w:p>
        </w:tc>
        <w:tc>
          <w:tcPr>
            <w:tcW w:w="2790" w:type="dxa"/>
          </w:tcPr>
          <w:p w:rsid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am consistently understood.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The message is very clear.</w:t>
            </w:r>
          </w:p>
        </w:tc>
        <w:tc>
          <w:tcPr>
            <w:tcW w:w="3330" w:type="dxa"/>
          </w:tcPr>
          <w:p w:rsid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can be understood.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The message is clear.  </w:t>
            </w:r>
          </w:p>
        </w:tc>
        <w:tc>
          <w:tcPr>
            <w:tcW w:w="2610" w:type="dxa"/>
          </w:tcPr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can be somewhat understood.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The message is partially clear.  </w:t>
            </w:r>
          </w:p>
        </w:tc>
        <w:tc>
          <w:tcPr>
            <w:tcW w:w="2520" w:type="dxa"/>
          </w:tcPr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can be understood only with great effort.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The message is not clear.</w:t>
            </w:r>
          </w:p>
        </w:tc>
      </w:tr>
      <w:tr w:rsidR="003E0448" w:rsidRPr="002E587F" w:rsidTr="002E587F">
        <w:tc>
          <w:tcPr>
            <w:tcW w:w="1705" w:type="dxa"/>
          </w:tcPr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b/>
                <w:sz w:val="18"/>
                <w:szCs w:val="18"/>
              </w:rPr>
              <w:t>Comprehension</w:t>
            </w:r>
            <w:r w:rsidRPr="002E587F">
              <w:rPr>
                <w:sz w:val="18"/>
                <w:szCs w:val="18"/>
              </w:rPr>
              <w:t xml:space="preserve"> How well do I understand others?</w:t>
            </w:r>
          </w:p>
        </w:tc>
        <w:tc>
          <w:tcPr>
            <w:tcW w:w="279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can easily understand a variety of sentences and questions on a wide variety of familiar topics.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do not need repetition.</w:t>
            </w:r>
          </w:p>
        </w:tc>
        <w:tc>
          <w:tcPr>
            <w:tcW w:w="333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can easily understand a variety of sentences and questions.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rarely need repetition.</w:t>
            </w:r>
          </w:p>
        </w:tc>
        <w:tc>
          <w:tcPr>
            <w:tcW w:w="261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can understand a variety of simple questions and answers.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sometimes need repetition.</w:t>
            </w:r>
          </w:p>
        </w:tc>
        <w:tc>
          <w:tcPr>
            <w:tcW w:w="252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can understand some simple questions and answers. 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often need repetition.</w:t>
            </w:r>
          </w:p>
        </w:tc>
      </w:tr>
      <w:tr w:rsidR="003E0448" w:rsidRPr="002E587F" w:rsidTr="002E587F">
        <w:tc>
          <w:tcPr>
            <w:tcW w:w="1705" w:type="dxa"/>
          </w:tcPr>
          <w:p w:rsidR="003E0448" w:rsidRPr="002E587F" w:rsidRDefault="003E0448" w:rsidP="003E0448">
            <w:pPr>
              <w:rPr>
                <w:b/>
                <w:sz w:val="18"/>
                <w:szCs w:val="18"/>
              </w:rPr>
            </w:pPr>
            <w:r w:rsidRPr="002E587F">
              <w:rPr>
                <w:b/>
                <w:sz w:val="18"/>
                <w:szCs w:val="18"/>
              </w:rPr>
              <w:t xml:space="preserve">Vocabulary Use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How extensive and applicable is my vocabulary? </w:t>
            </w:r>
          </w:p>
        </w:tc>
        <w:tc>
          <w:tcPr>
            <w:tcW w:w="2790" w:type="dxa"/>
          </w:tcPr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consistently use extensive vocabulary to complete the task.</w:t>
            </w:r>
          </w:p>
        </w:tc>
        <w:tc>
          <w:tcPr>
            <w:tcW w:w="3330" w:type="dxa"/>
          </w:tcPr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use adequate vocabulary to complete the task.</w:t>
            </w:r>
          </w:p>
        </w:tc>
        <w:tc>
          <w:tcPr>
            <w:tcW w:w="261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>I use limited and/or repetitive vocabulary.</w:t>
            </w:r>
          </w:p>
        </w:tc>
        <w:tc>
          <w:tcPr>
            <w:tcW w:w="252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use extremely limited and/or repetitive vocabulary.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My native language interferes.</w:t>
            </w:r>
          </w:p>
        </w:tc>
      </w:tr>
      <w:tr w:rsidR="003E0448" w:rsidRPr="002E587F" w:rsidTr="002E587F">
        <w:tc>
          <w:tcPr>
            <w:tcW w:w="1705" w:type="dxa"/>
          </w:tcPr>
          <w:p w:rsidR="003E0448" w:rsidRPr="002E587F" w:rsidRDefault="003E0448" w:rsidP="003E0448">
            <w:pPr>
              <w:rPr>
                <w:b/>
                <w:sz w:val="18"/>
                <w:szCs w:val="18"/>
              </w:rPr>
            </w:pPr>
            <w:r w:rsidRPr="002E587F">
              <w:rPr>
                <w:b/>
                <w:sz w:val="18"/>
                <w:szCs w:val="18"/>
              </w:rPr>
              <w:t xml:space="preserve">Language Control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How accurate is my language?</w:t>
            </w:r>
          </w:p>
        </w:tc>
        <w:tc>
          <w:tcPr>
            <w:tcW w:w="2790" w:type="dxa"/>
          </w:tcPr>
          <w:p w:rsid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correctly use grammatical structures appropriate to the task most of the time.  </w:t>
            </w:r>
          </w:p>
          <w:p w:rsid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demonstrate emerging control of verb tenses and some advanced grammatical structures.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Errors do not interfere.</w:t>
            </w:r>
          </w:p>
        </w:tc>
        <w:tc>
          <w:tcPr>
            <w:tcW w:w="3330" w:type="dxa"/>
          </w:tcPr>
          <w:p w:rsid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use grammatical structures appropriate to the task most of the time.  </w:t>
            </w:r>
          </w:p>
          <w:p w:rsid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I demonstrate emerging use of verb tenses and some advanced grammatical structures.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Errors rarely interfere.</w:t>
            </w:r>
          </w:p>
        </w:tc>
        <w:tc>
          <w:tcPr>
            <w:tcW w:w="2610" w:type="dxa"/>
          </w:tcPr>
          <w:p w:rsid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use grammatical structures appropriate to the task some of the time.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Errors occasionally interfere.</w:t>
            </w:r>
          </w:p>
        </w:tc>
        <w:tc>
          <w:tcPr>
            <w:tcW w:w="2520" w:type="dxa"/>
          </w:tcPr>
          <w:p w:rsid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rarely use grammatical structures appropriate to the task.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Errors frequently interfere.</w:t>
            </w:r>
          </w:p>
        </w:tc>
      </w:tr>
      <w:tr w:rsidR="003E0448" w:rsidRPr="002E587F" w:rsidTr="002E587F">
        <w:tc>
          <w:tcPr>
            <w:tcW w:w="1705" w:type="dxa"/>
          </w:tcPr>
          <w:p w:rsidR="00C9193E" w:rsidRDefault="003E0448" w:rsidP="003E0448">
            <w:pPr>
              <w:rPr>
                <w:b/>
                <w:sz w:val="18"/>
                <w:szCs w:val="18"/>
              </w:rPr>
            </w:pPr>
            <w:r w:rsidRPr="002E587F">
              <w:rPr>
                <w:b/>
                <w:sz w:val="18"/>
                <w:szCs w:val="18"/>
              </w:rPr>
              <w:t>Fluency/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b/>
                <w:sz w:val="18"/>
                <w:szCs w:val="18"/>
              </w:rPr>
              <w:t xml:space="preserve">Communication </w:t>
            </w:r>
            <w:r w:rsidRPr="002E587F">
              <w:rPr>
                <w:sz w:val="18"/>
                <w:szCs w:val="18"/>
              </w:rPr>
              <w:t xml:space="preserve">Strategies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How well do I keep the conversation going?</w:t>
            </w:r>
          </w:p>
        </w:tc>
        <w:tc>
          <w:tcPr>
            <w:tcW w:w="279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keep the conversation going with almost no pauses.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often ask for clarification in a variety of ways.</w:t>
            </w:r>
          </w:p>
        </w:tc>
        <w:tc>
          <w:tcPr>
            <w:tcW w:w="333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keep the conversation going with very few pauses.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ask for clarification in a variety of ways.</w:t>
            </w:r>
          </w:p>
        </w:tc>
        <w:tc>
          <w:tcPr>
            <w:tcW w:w="2610" w:type="dxa"/>
          </w:tcPr>
          <w:p w:rsidR="003E0448" w:rsidRP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keep the conversation going with a few pauses. 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sometimes ask for clarification.</w:t>
            </w:r>
          </w:p>
        </w:tc>
        <w:tc>
          <w:tcPr>
            <w:tcW w:w="2520" w:type="dxa"/>
          </w:tcPr>
          <w:p w:rsidR="002E587F" w:rsidRDefault="002E587F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 xml:space="preserve">• </w:t>
            </w:r>
            <w:r w:rsidR="003E0448" w:rsidRPr="002E587F">
              <w:rPr>
                <w:sz w:val="18"/>
                <w:szCs w:val="18"/>
              </w:rPr>
              <w:t xml:space="preserve">I keep the conversation going with some pauses. </w:t>
            </w:r>
          </w:p>
          <w:p w:rsidR="003E0448" w:rsidRPr="002E587F" w:rsidRDefault="003E0448" w:rsidP="003E0448">
            <w:pPr>
              <w:rPr>
                <w:sz w:val="18"/>
                <w:szCs w:val="18"/>
              </w:rPr>
            </w:pPr>
            <w:r w:rsidRPr="002E587F">
              <w:rPr>
                <w:sz w:val="18"/>
                <w:szCs w:val="18"/>
              </w:rPr>
              <w:t>• I often ask for clarification.</w:t>
            </w:r>
          </w:p>
        </w:tc>
      </w:tr>
    </w:tbl>
    <w:p w:rsidR="00FE07D1" w:rsidRPr="002E587F" w:rsidRDefault="00FE07D1">
      <w:pPr>
        <w:rPr>
          <w:sz w:val="18"/>
          <w:szCs w:val="18"/>
        </w:rPr>
      </w:pPr>
    </w:p>
    <w:sectPr w:rsidR="00FE07D1" w:rsidRPr="002E587F" w:rsidSect="002E58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48"/>
    <w:rsid w:val="002E587F"/>
    <w:rsid w:val="003E0448"/>
    <w:rsid w:val="008115DB"/>
    <w:rsid w:val="00C9193E"/>
    <w:rsid w:val="00CF7D69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AB2E4-EB0F-4527-AE37-58BF6C7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Imrem</dc:creator>
  <cp:keywords/>
  <dc:description/>
  <cp:lastModifiedBy>Abby Imrem</cp:lastModifiedBy>
  <cp:revision>3</cp:revision>
  <cp:lastPrinted>2017-03-30T20:36:00Z</cp:lastPrinted>
  <dcterms:created xsi:type="dcterms:W3CDTF">2017-03-28T20:35:00Z</dcterms:created>
  <dcterms:modified xsi:type="dcterms:W3CDTF">2017-03-30T20:36:00Z</dcterms:modified>
</cp:coreProperties>
</file>